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5941"/>
      </w:tblGrid>
      <w:tr w:rsidR="003D6467" w:rsidRPr="003D6467" w14:paraId="2CA5F0DF" w14:textId="77777777" w:rsidTr="003D64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4854197D" w14:textId="77777777" w:rsidR="003D6467" w:rsidRPr="003D6467" w:rsidRDefault="003D6467" w:rsidP="003D6467">
            <w:pPr>
              <w:spacing w:after="225" w:line="33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5D62A6CD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Крестьянское (фермерское) хозяйство, основной вид деятельности относящийся к АПК (вид экономической деятельности по ОКЭД 011-016, 032)</w:t>
            </w:r>
          </w:p>
        </w:tc>
      </w:tr>
      <w:tr w:rsidR="003D6467" w:rsidRPr="003D6467" w14:paraId="477A5A20" w14:textId="77777777" w:rsidTr="003D64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75167227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79262585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Мужчины: от 27 до 50;</w:t>
            </w: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br/>
              <w:t>Женщины: от 25 до 55</w:t>
            </w: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br/>
              <w:t>(свыше данного возраста необходимо страхование жизни)</w:t>
            </w:r>
          </w:p>
        </w:tc>
      </w:tr>
      <w:tr w:rsidR="003D6467" w:rsidRPr="003D6467" w14:paraId="4D9FDC7D" w14:textId="77777777" w:rsidTr="003D64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BE04C60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Предмет лизинга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26DED50B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Ликвидная техника - сельскохозяйственные машины производственного назначения</w:t>
            </w:r>
          </w:p>
        </w:tc>
      </w:tr>
      <w:tr w:rsidR="003D6467" w:rsidRPr="003D6467" w14:paraId="5B0BA405" w14:textId="77777777" w:rsidTr="003D64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08DA8AEB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Лимит обязательств перед ОАО "Промагролизинг"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4310153D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Сумма договора (ов) лизинга уже заключенного (ых) (текущая задолженность) и планируемого (ых) к заключению (за вычетом авансового платежа) не должна превышать 80 000 BYN</w:t>
            </w:r>
          </w:p>
        </w:tc>
      </w:tr>
      <w:tr w:rsidR="003D6467" w:rsidRPr="003D6467" w14:paraId="1B985430" w14:textId="77777777" w:rsidTr="003D64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68A02C01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Период осуществления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63C51A8C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Более года</w:t>
            </w:r>
          </w:p>
        </w:tc>
      </w:tr>
      <w:tr w:rsidR="003D6467" w:rsidRPr="003D6467" w14:paraId="5293D998" w14:textId="77777777" w:rsidTr="003D64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DE27B6C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4A5AABD" w14:textId="77777777" w:rsidR="003D6467" w:rsidRPr="003D6467" w:rsidRDefault="003D6467" w:rsidP="003D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3D646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Наличие</w:t>
            </w:r>
          </w:p>
        </w:tc>
      </w:tr>
    </w:tbl>
    <w:p w14:paraId="0B589DB2" w14:textId="77777777" w:rsidR="004D707F" w:rsidRPr="0078623F" w:rsidRDefault="004D707F" w:rsidP="0078623F"/>
    <w:sectPr w:rsidR="004D707F" w:rsidRPr="0078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261"/>
    <w:multiLevelType w:val="multilevel"/>
    <w:tmpl w:val="C8F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06BD9"/>
    <w:multiLevelType w:val="multilevel"/>
    <w:tmpl w:val="62C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A0268"/>
    <w:multiLevelType w:val="multilevel"/>
    <w:tmpl w:val="113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764C4"/>
    <w:multiLevelType w:val="multilevel"/>
    <w:tmpl w:val="F77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214AAC"/>
    <w:multiLevelType w:val="multilevel"/>
    <w:tmpl w:val="DF4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1D7AC9"/>
    <w:multiLevelType w:val="multilevel"/>
    <w:tmpl w:val="6C1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7"/>
    <w:rsid w:val="003D6467"/>
    <w:rsid w:val="004D707F"/>
    <w:rsid w:val="0078623F"/>
    <w:rsid w:val="00A54877"/>
    <w:rsid w:val="00C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1C1D"/>
  <w15:chartTrackingRefBased/>
  <w15:docId w15:val="{0ADCDC53-CD45-4E65-9F0F-0ED3B3D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Volochkov</dc:creator>
  <cp:keywords/>
  <dc:description/>
  <cp:lastModifiedBy>Timofey Volochkov</cp:lastModifiedBy>
  <cp:revision>4</cp:revision>
  <dcterms:created xsi:type="dcterms:W3CDTF">2020-07-16T12:41:00Z</dcterms:created>
  <dcterms:modified xsi:type="dcterms:W3CDTF">2020-07-16T13:37:00Z</dcterms:modified>
</cp:coreProperties>
</file>