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933870">
        <w:rPr>
          <w:rFonts w:ascii="Times New Roman" w:hAnsi="Times New Roman"/>
          <w:sz w:val="24"/>
          <w:szCs w:val="24"/>
        </w:rPr>
        <w:t>Примерная форма (для лизингополучателей, предоставляющих технико-экономическое обоснование)</w:t>
      </w:r>
    </w:p>
    <w:p w:rsidR="00BC4D0D" w:rsidRPr="00933870" w:rsidRDefault="00BC4D0D" w:rsidP="00BC4D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3044"/>
        <w:gridCol w:w="268"/>
        <w:gridCol w:w="266"/>
        <w:gridCol w:w="266"/>
        <w:gridCol w:w="271"/>
      </w:tblGrid>
      <w:tr w:rsidR="00BC4D0D" w:rsidRPr="00933870" w:rsidTr="00714A2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СПРАВОЧНАЯ ИНФОРМАЦИЯ </w:t>
            </w: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>НА _____________ г.</w:t>
            </w:r>
          </w:p>
        </w:tc>
      </w:tr>
      <w:tr w:rsidR="00BC4D0D" w:rsidRPr="00933870" w:rsidTr="00714A2C">
        <w:trPr>
          <w:trHeight w:val="53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юридического лица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4D0D" w:rsidRPr="00933870" w:rsidRDefault="00BC4D0D" w:rsidP="00BC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BC4D0D" w:rsidRPr="00933870" w:rsidTr="00714A2C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C4D0D" w:rsidRPr="00933870" w:rsidTr="00714A2C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C4D0D" w:rsidRPr="00933870" w:rsidRDefault="00BC4D0D" w:rsidP="00BC4D0D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1. ДЕБИТОРСКАЯ ЗАДОЛЖЕННОСТЬ</w:t>
      </w:r>
    </w:p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2092"/>
        <w:gridCol w:w="1493"/>
        <w:gridCol w:w="1366"/>
        <w:gridCol w:w="1062"/>
        <w:gridCol w:w="1269"/>
      </w:tblGrid>
      <w:tr w:rsidR="00BC4D0D" w:rsidRPr="00933870" w:rsidTr="00714A2C">
        <w:trPr>
          <w:trHeight w:val="2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 том числе просроченная</w:t>
            </w: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Дебиторская задолженность – всего (стр.170 ф.1+стр.215 ф.1+стр.250 ф.1)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в том числе основные дебиторы*: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Cs w:val="24"/>
        </w:rPr>
        <w:t>* расшифровать дебиторскую задолженность, сумма которой составляет более 5% общей суммы дебиторской задолженности (в случае отсутствия сумм свыше 5%, 10 наиболее крупных дебиторов).</w:t>
      </w:r>
    </w:p>
    <w:p w:rsidR="00BC4D0D" w:rsidRPr="00933870" w:rsidRDefault="00BC4D0D" w:rsidP="00BC4D0D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2. КРЕДИТОРСКАЯ ЗАДОЛЖЕННОСТЬ</w:t>
      </w:r>
    </w:p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2"/>
        <w:gridCol w:w="2141"/>
        <w:gridCol w:w="1462"/>
        <w:gridCol w:w="1363"/>
        <w:gridCol w:w="1071"/>
        <w:gridCol w:w="1260"/>
        <w:gridCol w:w="6"/>
      </w:tblGrid>
      <w:tr w:rsidR="00BC4D0D" w:rsidRPr="00933870" w:rsidTr="00714A2C">
        <w:trPr>
          <w:trHeight w:val="2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BC4D0D" w:rsidRPr="00933870" w:rsidTr="00714A2C">
        <w:trPr>
          <w:gridAfter w:val="1"/>
          <w:wAfter w:w="3" w:type="pct"/>
          <w:trHeight w:val="2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Кредиторская задолженность – всего (стр.520 ф.1+стр.630 ф.1)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в том числе основные кредиторы*: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C4D0D" w:rsidRPr="00ED4254" w:rsidRDefault="00BC4D0D" w:rsidP="00BC4D0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 w:val="24"/>
          <w:szCs w:val="24"/>
        </w:rPr>
        <w:t xml:space="preserve">* </w:t>
      </w:r>
      <w:r w:rsidRPr="00933870">
        <w:rPr>
          <w:rFonts w:ascii="Times New Roman" w:hAnsi="Times New Roman"/>
          <w:szCs w:val="24"/>
        </w:rPr>
        <w:t>расшифровать кредиторскую задолженность, сумма которой составляет более 5% общей суммы кредиторской задолженности (в случае отсутствия сумм свыше 5%, 1</w:t>
      </w:r>
      <w:r>
        <w:rPr>
          <w:rFonts w:ascii="Times New Roman" w:hAnsi="Times New Roman"/>
          <w:szCs w:val="24"/>
        </w:rPr>
        <w:t>0 наиболее крупных кредиторов).</w:t>
      </w:r>
    </w:p>
    <w:p w:rsidR="00BC4D0D" w:rsidRPr="00933870" w:rsidRDefault="00BC4D0D" w:rsidP="00BC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3.  РАСШИФРОВКА ОТДЕЛЬНЫХ СТАТЕЙ БАЛАНСА </w:t>
      </w:r>
      <w:r w:rsidRPr="00933870">
        <w:rPr>
          <w:rFonts w:ascii="Times New Roman CYR" w:hAnsi="Times New Roman CYR" w:cs="Times New Roman CYR"/>
          <w:bCs/>
          <w:i/>
          <w:sz w:val="24"/>
          <w:szCs w:val="24"/>
        </w:rPr>
        <w:t>(строки 180, 210 (по укрупненной номенклатуре), 230, 560, 650)</w:t>
      </w:r>
    </w:p>
    <w:p w:rsidR="00BC4D0D" w:rsidRPr="00933870" w:rsidRDefault="00BC4D0D" w:rsidP="00BC4D0D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BC4D0D" w:rsidRPr="00933870" w:rsidTr="00714A2C">
        <w:trPr>
          <w:trHeight w:val="562"/>
        </w:trPr>
        <w:tc>
          <w:tcPr>
            <w:tcW w:w="24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180)</w:t>
            </w:r>
          </w:p>
        </w:tc>
        <w:tc>
          <w:tcPr>
            <w:tcW w:w="25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BC4D0D" w:rsidRPr="00933870" w:rsidTr="00714A2C">
        <w:trPr>
          <w:trHeight w:val="562"/>
        </w:trPr>
        <w:tc>
          <w:tcPr>
            <w:tcW w:w="24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210)</w:t>
            </w:r>
          </w:p>
        </w:tc>
        <w:tc>
          <w:tcPr>
            <w:tcW w:w="25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BC4D0D" w:rsidRPr="00933870" w:rsidTr="00714A2C">
        <w:trPr>
          <w:trHeight w:val="562"/>
        </w:trPr>
        <w:tc>
          <w:tcPr>
            <w:tcW w:w="24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230)</w:t>
            </w:r>
          </w:p>
        </w:tc>
        <w:tc>
          <w:tcPr>
            <w:tcW w:w="25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BC4D0D" w:rsidRPr="00933870" w:rsidTr="00714A2C">
        <w:trPr>
          <w:trHeight w:val="562"/>
        </w:trPr>
        <w:tc>
          <w:tcPr>
            <w:tcW w:w="24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560)</w:t>
            </w:r>
          </w:p>
        </w:tc>
        <w:tc>
          <w:tcPr>
            <w:tcW w:w="25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BC4D0D" w:rsidRPr="00933870" w:rsidTr="00714A2C">
        <w:trPr>
          <w:trHeight w:val="562"/>
        </w:trPr>
        <w:tc>
          <w:tcPr>
            <w:tcW w:w="24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650)</w:t>
            </w:r>
          </w:p>
        </w:tc>
        <w:tc>
          <w:tcPr>
            <w:tcW w:w="2550" w:type="pct"/>
            <w:vAlign w:val="center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BC4D0D" w:rsidRPr="00933870" w:rsidTr="00714A2C">
        <w:tc>
          <w:tcPr>
            <w:tcW w:w="2450" w:type="pct"/>
          </w:tcPr>
          <w:p w:rsidR="00BC4D0D" w:rsidRPr="00933870" w:rsidRDefault="00BC4D0D" w:rsidP="00714A2C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BC4D0D" w:rsidRPr="00933870" w:rsidRDefault="00BC4D0D" w:rsidP="00714A2C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4. ПОЛУЧЕННЫЕ КРЕДИТЫ И ЗАЙМЫ</w:t>
      </w:r>
    </w:p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BC4D0D" w:rsidRPr="00933870" w:rsidTr="00714A2C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BC4D0D" w:rsidRPr="00933870" w:rsidTr="00714A2C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BC4D0D" w:rsidRPr="00933870" w:rsidTr="00714A2C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>Долгосрочные кредиты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>Долгосрочные ссуды, займы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D0D" w:rsidRPr="00933870" w:rsidRDefault="00BC4D0D" w:rsidP="00714A2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 xml:space="preserve">Долгосрочные кредиты и займы на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жилья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Указу Президента </w:t>
            </w:r>
            <w:r w:rsidRPr="00933870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gramEnd"/>
            <w:r w:rsidRPr="00933870">
              <w:rPr>
                <w:rFonts w:ascii="Times New Roman" w:hAnsi="Times New Roman"/>
                <w:sz w:val="24"/>
                <w:szCs w:val="24"/>
              </w:rPr>
              <w:t xml:space="preserve">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BC4D0D" w:rsidRPr="00933870" w:rsidTr="00714A2C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Краткосрочные кредиты</w:t>
            </w:r>
            <w:r w:rsidRPr="00933870">
              <w:rPr>
                <w:rFonts w:ascii="Times New Roman" w:hAnsi="Times New Roman"/>
                <w:sz w:val="24"/>
                <w:szCs w:val="24"/>
              </w:rPr>
              <w:t xml:space="preserve"> – всего</w:t>
            </w:r>
            <w:r w:rsidRPr="009338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C4D0D" w:rsidRPr="00933870" w:rsidTr="00714A2C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 xml:space="preserve">Краткосрочные ссуды и займы - 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2"/>
        <w:gridCol w:w="1309"/>
        <w:gridCol w:w="1403"/>
        <w:gridCol w:w="1329"/>
        <w:gridCol w:w="1362"/>
      </w:tblGrid>
      <w:tr w:rsidR="00BC4D0D" w:rsidRPr="00933870" w:rsidTr="00714A2C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Погашено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BC4D0D" w:rsidRPr="00933870" w:rsidTr="00714A2C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BC4D0D" w:rsidRPr="00933870" w:rsidTr="00714A2C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Проценты по кредитам и займам -  всего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ОСНОВНЫЕ СРЕДСТВА</w:t>
      </w:r>
    </w:p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BC4D0D" w:rsidRPr="00933870" w:rsidTr="00714A2C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BC4D0D" w:rsidRPr="00933870" w:rsidTr="00714A2C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BC4D0D" w:rsidRPr="00933870" w:rsidTr="00714A2C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BC4D0D" w:rsidRPr="00933870" w:rsidRDefault="00BC4D0D" w:rsidP="00BC4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D0D" w:rsidRPr="00933870" w:rsidRDefault="00BC4D0D" w:rsidP="00BC4D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BC4D0D" w:rsidRPr="00933870" w:rsidTr="00714A2C">
        <w:tc>
          <w:tcPr>
            <w:tcW w:w="2500" w:type="pct"/>
          </w:tcPr>
          <w:p w:rsidR="00BC4D0D" w:rsidRPr="00933870" w:rsidRDefault="00BC4D0D" w:rsidP="00714A2C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Размер амортизации за год</w:t>
            </w:r>
            <w:r w:rsidRPr="009338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BC4D0D" w:rsidRPr="00933870" w:rsidRDefault="00BC4D0D" w:rsidP="00714A2C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*от аналогичной даты предыдущего года до даты, по которой заполняется справочная информация</w:t>
      </w:r>
    </w:p>
    <w:p w:rsidR="00BC4D0D" w:rsidRPr="00786E6B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BC4D0D" w:rsidRPr="00933870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6.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BC4D0D" w:rsidRPr="00933870" w:rsidRDefault="00BC4D0D" w:rsidP="00BC4D0D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47"/>
      </w:tblGrid>
      <w:tr w:rsidR="00BC4D0D" w:rsidRPr="00933870" w:rsidTr="00714A2C">
        <w:tc>
          <w:tcPr>
            <w:tcW w:w="2888" w:type="pct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ФИО Руководителя; первоначальная дата вступления в должность</w:t>
            </w:r>
          </w:p>
        </w:tc>
        <w:tc>
          <w:tcPr>
            <w:tcW w:w="2112" w:type="pct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D" w:rsidRPr="00933870" w:rsidTr="00714A2C">
        <w:tc>
          <w:tcPr>
            <w:tcW w:w="2888" w:type="pct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ФИО Главного бухгалтера (при наличии)</w:t>
            </w:r>
          </w:p>
        </w:tc>
        <w:tc>
          <w:tcPr>
            <w:tcW w:w="2112" w:type="pct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0D" w:rsidRPr="00933870" w:rsidTr="00714A2C">
        <w:tc>
          <w:tcPr>
            <w:tcW w:w="2888" w:type="pct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lastRenderedPageBreak/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2112" w:type="pct"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4D0D" w:rsidRPr="00933870" w:rsidRDefault="00BC4D0D" w:rsidP="00BC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BC4D0D" w:rsidRPr="00933870" w:rsidTr="00714A2C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C4D0D" w:rsidRPr="00933870" w:rsidTr="00714A2C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BC4D0D" w:rsidRPr="00933870" w:rsidTr="00714A2C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BC4D0D" w:rsidRPr="00933870" w:rsidTr="00714A2C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C4D0D" w:rsidRPr="008166BD" w:rsidTr="00714A2C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933870" w:rsidRDefault="00BC4D0D" w:rsidP="00714A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D0D" w:rsidRPr="008166BD" w:rsidRDefault="00BC4D0D" w:rsidP="00714A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A730B6" w:rsidRDefault="00BC4D0D">
      <w:bookmarkStart w:id="0" w:name="_GoBack"/>
      <w:bookmarkEnd w:id="0"/>
    </w:p>
    <w:sectPr w:rsidR="00A7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D"/>
    <w:rsid w:val="00761CD0"/>
    <w:rsid w:val="00A75FA6"/>
    <w:rsid w:val="00BC4D0D"/>
    <w:rsid w:val="00D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D78F-154C-4FA3-8A52-36E6AC4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C4D0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 Рыболтовский</dc:creator>
  <cp:keywords/>
  <dc:description/>
  <cp:lastModifiedBy>Максим Геннадьевич Рыболтовский</cp:lastModifiedBy>
  <cp:revision>2</cp:revision>
  <dcterms:created xsi:type="dcterms:W3CDTF">2022-03-16T11:20:00Z</dcterms:created>
  <dcterms:modified xsi:type="dcterms:W3CDTF">2022-03-16T11:20:00Z</dcterms:modified>
</cp:coreProperties>
</file>